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CD5E35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3D2C88" w:rsidRDefault="00FB2CF4" w:rsidP="003D2C88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ru-RU"/>
        </w:rPr>
      </w:pPr>
    </w:p>
    <w:p w:rsidR="005F4FB4" w:rsidRPr="00787028" w:rsidRDefault="00D37BD3" w:rsidP="00117C92">
      <w:pPr>
        <w:spacing w:line="276" w:lineRule="auto"/>
        <w:ind w:left="-425" w:firstLine="709"/>
        <w:jc w:val="both"/>
        <w:rPr>
          <w:lang w:eastAsia="ru-RU"/>
        </w:rPr>
      </w:pPr>
      <w:proofErr w:type="gramStart"/>
      <w:r w:rsidRPr="00D37BD3">
        <w:t>П</w:t>
      </w:r>
      <w:r w:rsidRPr="00D37BD3">
        <w:rPr>
          <w:color w:val="000000"/>
        </w:rPr>
        <w:t xml:space="preserve">роект </w:t>
      </w:r>
      <w:r w:rsidR="00117C92" w:rsidRPr="00117C92">
        <w:rPr>
          <w:color w:val="000000"/>
        </w:rPr>
        <w:t xml:space="preserve">внесения изменений в проект межевания территории территориальной зоны ЖИ-61 (ЖСК </w:t>
      </w:r>
      <w:r w:rsidR="002F200D">
        <w:rPr>
          <w:color w:val="000000"/>
        </w:rPr>
        <w:t>«</w:t>
      </w:r>
      <w:r w:rsidR="00117C92" w:rsidRPr="00117C92">
        <w:rPr>
          <w:color w:val="000000"/>
        </w:rPr>
        <w:t>Междуречье</w:t>
      </w:r>
      <w:r w:rsidR="002F200D">
        <w:rPr>
          <w:color w:val="000000"/>
        </w:rPr>
        <w:t>»</w:t>
      </w:r>
      <w:r w:rsidR="00117C92" w:rsidRPr="00117C92">
        <w:rPr>
          <w:color w:val="000000"/>
        </w:rPr>
        <w:t>) в городском округе город Воронеж</w:t>
      </w:r>
      <w:r w:rsidR="002F200D">
        <w:rPr>
          <w:color w:val="000000"/>
        </w:rPr>
        <w:t>, утвержденный</w:t>
      </w:r>
      <w:r w:rsidR="002F200D" w:rsidRPr="002F200D">
        <w:rPr>
          <w:rFonts w:eastAsia="Aptos"/>
          <w:lang w:eastAsia="en-US"/>
        </w:rPr>
        <w:t xml:space="preserve"> </w:t>
      </w:r>
      <w:r w:rsidR="002F200D" w:rsidRPr="002F200D">
        <w:rPr>
          <w:color w:val="000000"/>
        </w:rPr>
        <w:t>постановлени</w:t>
      </w:r>
      <w:r w:rsidR="002F200D">
        <w:rPr>
          <w:color w:val="000000"/>
        </w:rPr>
        <w:t>ем</w:t>
      </w:r>
      <w:r w:rsidR="002F200D" w:rsidRPr="002F200D">
        <w:rPr>
          <w:color w:val="000000"/>
        </w:rPr>
        <w:t xml:space="preserve"> администрации городского округа город Воронеж от 2</w:t>
      </w:r>
      <w:r w:rsidR="002F200D">
        <w:rPr>
          <w:color w:val="000000"/>
        </w:rPr>
        <w:t>4</w:t>
      </w:r>
      <w:r w:rsidR="002F200D" w:rsidRPr="002F200D">
        <w:rPr>
          <w:color w:val="000000"/>
        </w:rPr>
        <w:t>.</w:t>
      </w:r>
      <w:r w:rsidR="002F200D">
        <w:rPr>
          <w:color w:val="000000"/>
        </w:rPr>
        <w:t>12</w:t>
      </w:r>
      <w:r w:rsidR="002F200D" w:rsidRPr="002F200D">
        <w:rPr>
          <w:color w:val="000000"/>
        </w:rPr>
        <w:t xml:space="preserve">.2025 № </w:t>
      </w:r>
      <w:r w:rsidR="002F200D">
        <w:rPr>
          <w:color w:val="000000"/>
        </w:rPr>
        <w:t>1694,</w:t>
      </w:r>
      <w:r w:rsidRPr="00D37BD3">
        <w:rPr>
          <w:color w:val="000000"/>
        </w:rPr>
        <w:t xml:space="preserve"> </w:t>
      </w:r>
      <w:r w:rsidR="00CD5E35" w:rsidRPr="00D37BD3">
        <w:rPr>
          <w:rFonts w:eastAsia="Aptos"/>
          <w:lang w:eastAsia="en-US"/>
        </w:rPr>
        <w:t>разработан на основании п</w:t>
      </w:r>
      <w:r w:rsidR="00CD5E35" w:rsidRPr="00D37BD3">
        <w:t xml:space="preserve">остановления администрации городского округа город Воронеж </w:t>
      </w:r>
      <w:r w:rsidR="00117C92" w:rsidRPr="00117C92">
        <w:t xml:space="preserve">от 29.07.2025 № 1202 </w:t>
      </w:r>
      <w:r w:rsidR="002F200D">
        <w:br/>
      </w:r>
      <w:r w:rsidR="00117C92" w:rsidRPr="00117C92">
        <w:t>«О подготовке изменений в проект межевания территории территориальной зоны ЖИ-61 (ЖСК «Междуречье») в городском округе город Воронеж, утвержденный постановлением администрации городского</w:t>
      </w:r>
      <w:proofErr w:type="gramEnd"/>
      <w:r w:rsidR="00117C92" w:rsidRPr="00117C92">
        <w:t xml:space="preserve"> округа город Воронеж от 24.12.2024 № 1694»</w:t>
      </w:r>
      <w:r w:rsidR="005F4FB4" w:rsidRPr="00787028">
        <w:rPr>
          <w:lang w:eastAsia="ru-RU"/>
        </w:rPr>
        <w:t>.</w:t>
      </w:r>
    </w:p>
    <w:p w:rsidR="00117C92" w:rsidRPr="00117C92" w:rsidRDefault="00117C92" w:rsidP="00117C92">
      <w:pPr>
        <w:spacing w:line="276" w:lineRule="auto"/>
        <w:ind w:left="-425" w:firstLine="709"/>
        <w:jc w:val="both"/>
        <w:rPr>
          <w:lang w:eastAsia="ru-RU"/>
        </w:rPr>
      </w:pPr>
      <w:r w:rsidRPr="00117C92">
        <w:rPr>
          <w:lang w:eastAsia="ru-RU"/>
        </w:rPr>
        <w:t xml:space="preserve">Заказчик – </w:t>
      </w:r>
      <w:r w:rsidRPr="00117C92">
        <w:rPr>
          <w:rFonts w:eastAsia="Lucida Sans Unicode"/>
          <w:lang w:eastAsia="ru-RU" w:bidi="ru-RU"/>
        </w:rPr>
        <w:t>управление главного архитектора администрации городского округа город Воронеж</w:t>
      </w:r>
      <w:r w:rsidRPr="00117C92">
        <w:rPr>
          <w:lang w:eastAsia="ru-RU"/>
        </w:rPr>
        <w:t xml:space="preserve">. Проектная организация - </w:t>
      </w:r>
      <w:r w:rsidRPr="00117C92">
        <w:t>МБУ «Архитектурно-градостроительный центр»</w:t>
      </w:r>
      <w:r w:rsidRPr="00117C92">
        <w:rPr>
          <w:lang w:eastAsia="ru-RU"/>
        </w:rPr>
        <w:t xml:space="preserve">. </w:t>
      </w:r>
    </w:p>
    <w:p w:rsidR="00117C92" w:rsidRPr="00117C92" w:rsidRDefault="002F200D" w:rsidP="00117C92">
      <w:pPr>
        <w:spacing w:line="276" w:lineRule="auto"/>
        <w:ind w:left="-426" w:firstLine="709"/>
        <w:contextualSpacing/>
        <w:jc w:val="both"/>
        <w:rPr>
          <w:rFonts w:eastAsia="Verdana"/>
        </w:rPr>
      </w:pPr>
      <w:r>
        <w:rPr>
          <w:rFonts w:eastAsia="Verdana"/>
        </w:rPr>
        <w:t xml:space="preserve">Рассматриваемая территория, ориентировочной площадью </w:t>
      </w:r>
      <w:r w:rsidR="00117C92" w:rsidRPr="00117C92">
        <w:rPr>
          <w:rFonts w:eastAsia="Verdana"/>
        </w:rPr>
        <w:t>104,89 га, расположена в Советском районе городского округа город Воронеж.</w:t>
      </w:r>
    </w:p>
    <w:p w:rsidR="00117C92" w:rsidRPr="00117C92" w:rsidRDefault="00117C92" w:rsidP="00117C92">
      <w:pPr>
        <w:spacing w:line="276" w:lineRule="auto"/>
        <w:ind w:left="-426" w:firstLine="709"/>
        <w:contextualSpacing/>
        <w:jc w:val="both"/>
        <w:rPr>
          <w:lang w:eastAsia="ru-RU"/>
        </w:rPr>
      </w:pPr>
      <w:r w:rsidRPr="00117C92">
        <w:rPr>
          <w:lang w:eastAsia="ru-RU"/>
        </w:rPr>
        <w:t xml:space="preserve">Проектом межевания территории предусмотрено образование </w:t>
      </w:r>
      <w:r w:rsidR="00683671" w:rsidRPr="00683671">
        <w:rPr>
          <w:lang w:eastAsia="ru-RU"/>
        </w:rPr>
        <w:t>14 земельных участков, 7 из которых будут отнесены к территориям общего пользования, 6 земельных участков формируются с видом разрешенного использования «Для индивидуального жилищного строительства», 1 земельный участок формируется с видом разрешенного использования «Административные здания организаций, обеспечивающих предоставление коммунальных услуг».</w:t>
      </w:r>
    </w:p>
    <w:p w:rsidR="00683671" w:rsidRDefault="00117C92" w:rsidP="00117C92">
      <w:pPr>
        <w:tabs>
          <w:tab w:val="left" w:pos="426"/>
        </w:tabs>
        <w:spacing w:before="240" w:line="276" w:lineRule="auto"/>
        <w:ind w:left="-426" w:firstLine="709"/>
        <w:contextualSpacing/>
        <w:jc w:val="both"/>
        <w:rPr>
          <w:rFonts w:eastAsia="Verdana"/>
        </w:rPr>
      </w:pPr>
      <w:r w:rsidRPr="00117C92">
        <w:rPr>
          <w:rFonts w:eastAsia="Verdana"/>
        </w:rPr>
        <w:t xml:space="preserve">Проектом межевания предлагается установить красные </w:t>
      </w:r>
      <w:r w:rsidR="002F200D">
        <w:rPr>
          <w:rFonts w:eastAsia="Verdana"/>
        </w:rPr>
        <w:t>линии</w:t>
      </w:r>
      <w:r w:rsidRPr="00117C92">
        <w:rPr>
          <w:rFonts w:eastAsia="Verdana"/>
          <w:lang w:val="x-none"/>
        </w:rPr>
        <w:t xml:space="preserve"> </w:t>
      </w:r>
      <w:r w:rsidR="002F200D">
        <w:rPr>
          <w:rFonts w:eastAsia="Verdana"/>
        </w:rPr>
        <w:t xml:space="preserve">и линии </w:t>
      </w:r>
      <w:r w:rsidRPr="00117C92">
        <w:rPr>
          <w:rFonts w:eastAsia="Verdana"/>
          <w:lang w:val="x-none"/>
        </w:rPr>
        <w:t>отступа от красных линий в целях определения мест допустимого размещения зданий, строений, сооружений</w:t>
      </w:r>
      <w:bookmarkStart w:id="0" w:name="_Hlk194331579"/>
      <w:r>
        <w:rPr>
          <w:rFonts w:eastAsia="Verdana"/>
        </w:rPr>
        <w:t>.</w:t>
      </w:r>
      <w:r w:rsidRPr="00117C92">
        <w:rPr>
          <w:rFonts w:eastAsia="Verdana"/>
        </w:rPr>
        <w:t xml:space="preserve"> </w:t>
      </w:r>
    </w:p>
    <w:p w:rsidR="00117C92" w:rsidRPr="00117C92" w:rsidRDefault="00117C92" w:rsidP="00117C92">
      <w:pPr>
        <w:tabs>
          <w:tab w:val="left" w:pos="426"/>
        </w:tabs>
        <w:spacing w:before="240" w:line="276" w:lineRule="auto"/>
        <w:ind w:left="-426" w:firstLine="709"/>
        <w:contextualSpacing/>
        <w:jc w:val="both"/>
        <w:rPr>
          <w:lang w:eastAsia="ru-RU"/>
        </w:rPr>
      </w:pPr>
      <w:r w:rsidRPr="00117C92">
        <w:rPr>
          <w:rFonts w:eastAsia="Verdana"/>
        </w:rPr>
        <w:t>Установление публичных сервитутов проектом не предусмотрено</w:t>
      </w:r>
      <w:bookmarkEnd w:id="0"/>
      <w:r w:rsidRPr="00117C92">
        <w:rPr>
          <w:rFonts w:eastAsia="Verdana"/>
        </w:rPr>
        <w:t>.</w:t>
      </w:r>
    </w:p>
    <w:p w:rsidR="00117C92" w:rsidRPr="00117C92" w:rsidRDefault="00117C92" w:rsidP="00683671">
      <w:pPr>
        <w:tabs>
          <w:tab w:val="left" w:pos="993"/>
        </w:tabs>
        <w:spacing w:line="276" w:lineRule="auto"/>
        <w:ind w:left="-425" w:firstLine="709"/>
        <w:jc w:val="both"/>
        <w:rPr>
          <w:kern w:val="3"/>
          <w:shd w:val="clear" w:color="auto" w:fill="FFFFFF"/>
          <w:lang w:eastAsia="ru-RU" w:bidi="ru-RU"/>
        </w:rPr>
      </w:pPr>
      <w:r w:rsidRPr="00117C92">
        <w:rPr>
          <w:kern w:val="3"/>
          <w:shd w:val="clear" w:color="auto" w:fill="FFFFFF"/>
          <w:lang w:eastAsia="ru-RU" w:bidi="ru-RU"/>
        </w:rPr>
        <w:t xml:space="preserve">В соответствии с Градостроительным кодексом Российской Федерации </w:t>
      </w:r>
      <w:r w:rsidR="002F200D">
        <w:rPr>
          <w:kern w:val="3"/>
          <w:shd w:val="clear" w:color="auto" w:fill="FFFFFF"/>
          <w:lang w:eastAsia="ru-RU" w:bidi="ru-RU"/>
        </w:rPr>
        <w:t>проект</w:t>
      </w:r>
      <w:r w:rsidRPr="00117C92">
        <w:rPr>
          <w:kern w:val="3"/>
          <w:shd w:val="clear" w:color="auto" w:fill="FFFFFF"/>
          <w:lang w:eastAsia="ru-RU" w:bidi="ru-RU"/>
        </w:rPr>
        <w:t xml:space="preserve"> подлежит рассмотрению на общественных обсуждениях.</w:t>
      </w:r>
    </w:p>
    <w:p w:rsidR="00432BDD" w:rsidRPr="00D37BD3" w:rsidRDefault="00432BDD" w:rsidP="00D37BD3">
      <w:pPr>
        <w:autoSpaceDE w:val="0"/>
        <w:autoSpaceDN w:val="0"/>
        <w:adjustRightInd w:val="0"/>
        <w:spacing w:line="360" w:lineRule="auto"/>
        <w:ind w:left="-426" w:firstLine="426"/>
        <w:jc w:val="both"/>
      </w:pPr>
    </w:p>
    <w:p w:rsidR="00B60129" w:rsidRDefault="00B60129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683671" w:rsidRDefault="00683671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683671" w:rsidRDefault="00683671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683671" w:rsidRDefault="00683671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683671" w:rsidRDefault="00683671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683671" w:rsidRDefault="00683671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683671" w:rsidRDefault="00683671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683671" w:rsidRDefault="00683671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683671" w:rsidRDefault="00683671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683671" w:rsidRDefault="00683671" w:rsidP="002F200D">
      <w:pPr>
        <w:suppressAutoHyphens w:val="0"/>
        <w:spacing w:line="276" w:lineRule="auto"/>
        <w:contextualSpacing/>
        <w:jc w:val="both"/>
        <w:rPr>
          <w:lang w:eastAsia="ru-RU"/>
        </w:rPr>
      </w:pPr>
    </w:p>
    <w:p w:rsidR="00683671" w:rsidRPr="00D37BD3" w:rsidRDefault="00683671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400A22" w:rsidRPr="005C28FE" w:rsidRDefault="00400A22" w:rsidP="005C28FE">
      <w:pPr>
        <w:suppressAutoHyphens w:val="0"/>
        <w:jc w:val="both"/>
        <w:rPr>
          <w:sz w:val="16"/>
          <w:szCs w:val="16"/>
          <w:lang w:eastAsia="ru-RU"/>
        </w:rPr>
      </w:pPr>
      <w:bookmarkStart w:id="1" w:name="_GoBack"/>
      <w:bookmarkEnd w:id="1"/>
    </w:p>
    <w:sectPr w:rsidR="00400A22" w:rsidRPr="005C28FE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8FE" w:rsidRDefault="005C28FE" w:rsidP="003A2C90">
      <w:r>
        <w:separator/>
      </w:r>
    </w:p>
  </w:endnote>
  <w:endnote w:type="continuationSeparator" w:id="0">
    <w:p w:rsidR="005C28FE" w:rsidRDefault="005C28FE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8FE" w:rsidRDefault="005C28FE" w:rsidP="003A2C90">
      <w:r>
        <w:separator/>
      </w:r>
    </w:p>
  </w:footnote>
  <w:footnote w:type="continuationSeparator" w:id="0">
    <w:p w:rsidR="005C28FE" w:rsidRDefault="005C28FE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8FE" w:rsidRPr="001A5AFE" w:rsidRDefault="005C28F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2F200D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5C28FE" w:rsidRDefault="005C28F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17C92"/>
    <w:rsid w:val="00121687"/>
    <w:rsid w:val="001279AA"/>
    <w:rsid w:val="00132EAA"/>
    <w:rsid w:val="00133D63"/>
    <w:rsid w:val="00176660"/>
    <w:rsid w:val="00180E60"/>
    <w:rsid w:val="00183922"/>
    <w:rsid w:val="00184099"/>
    <w:rsid w:val="00191708"/>
    <w:rsid w:val="001A5AFE"/>
    <w:rsid w:val="001B4CF2"/>
    <w:rsid w:val="001C00AA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2F200D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2C88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60EED"/>
    <w:rsid w:val="0049441E"/>
    <w:rsid w:val="004957C4"/>
    <w:rsid w:val="004B2CD9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5C28FE"/>
    <w:rsid w:val="005F4FB4"/>
    <w:rsid w:val="00614237"/>
    <w:rsid w:val="00631545"/>
    <w:rsid w:val="00644518"/>
    <w:rsid w:val="00656A20"/>
    <w:rsid w:val="00683671"/>
    <w:rsid w:val="006D113C"/>
    <w:rsid w:val="006E4A8C"/>
    <w:rsid w:val="006E79C0"/>
    <w:rsid w:val="007172CF"/>
    <w:rsid w:val="00717B85"/>
    <w:rsid w:val="0072531E"/>
    <w:rsid w:val="0073770B"/>
    <w:rsid w:val="00750C56"/>
    <w:rsid w:val="00750EDF"/>
    <w:rsid w:val="00787028"/>
    <w:rsid w:val="007957E5"/>
    <w:rsid w:val="007A655F"/>
    <w:rsid w:val="007E51FA"/>
    <w:rsid w:val="007F5541"/>
    <w:rsid w:val="007F6E35"/>
    <w:rsid w:val="00802161"/>
    <w:rsid w:val="00817CD7"/>
    <w:rsid w:val="00855F91"/>
    <w:rsid w:val="008753A0"/>
    <w:rsid w:val="00881F97"/>
    <w:rsid w:val="0089076A"/>
    <w:rsid w:val="0089227E"/>
    <w:rsid w:val="00896300"/>
    <w:rsid w:val="008C1557"/>
    <w:rsid w:val="008D1464"/>
    <w:rsid w:val="008F6DBA"/>
    <w:rsid w:val="00941A4D"/>
    <w:rsid w:val="009553E9"/>
    <w:rsid w:val="0096067F"/>
    <w:rsid w:val="009661D6"/>
    <w:rsid w:val="009828A3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9675A"/>
    <w:rsid w:val="00CA1BBB"/>
    <w:rsid w:val="00CB3621"/>
    <w:rsid w:val="00CC578F"/>
    <w:rsid w:val="00CD4E66"/>
    <w:rsid w:val="00CD5E35"/>
    <w:rsid w:val="00D15322"/>
    <w:rsid w:val="00D37BD3"/>
    <w:rsid w:val="00D66342"/>
    <w:rsid w:val="00D67E34"/>
    <w:rsid w:val="00D94FA1"/>
    <w:rsid w:val="00D96686"/>
    <w:rsid w:val="00DA35BC"/>
    <w:rsid w:val="00DA40A0"/>
    <w:rsid w:val="00DB6C10"/>
    <w:rsid w:val="00DB6F23"/>
    <w:rsid w:val="00DC09BE"/>
    <w:rsid w:val="00DC4C4E"/>
    <w:rsid w:val="00DC5BE1"/>
    <w:rsid w:val="00DF2300"/>
    <w:rsid w:val="00DF4799"/>
    <w:rsid w:val="00DF66F9"/>
    <w:rsid w:val="00E07B04"/>
    <w:rsid w:val="00E1006E"/>
    <w:rsid w:val="00E27C8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A5B5D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8</cp:revision>
  <cp:lastPrinted>2025-11-20T07:43:00Z</cp:lastPrinted>
  <dcterms:created xsi:type="dcterms:W3CDTF">2025-10-21T07:31:00Z</dcterms:created>
  <dcterms:modified xsi:type="dcterms:W3CDTF">2025-11-20T07:43:00Z</dcterms:modified>
</cp:coreProperties>
</file>